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93D" w:rsidRPr="00D52F1B" w:rsidRDefault="008E093D" w:rsidP="00D52F1B">
      <w:pPr>
        <w:pStyle w:val="a5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2F1B">
        <w:rPr>
          <w:rFonts w:ascii="Times New Roman" w:hAnsi="Times New Roman"/>
          <w:b/>
          <w:sz w:val="28"/>
          <w:szCs w:val="28"/>
        </w:rPr>
        <w:t>ОСНОВНЫЕ РАЗДЕЛЫ ПОДПРОГРАММЫ</w:t>
      </w:r>
    </w:p>
    <w:p w:rsidR="008E093D" w:rsidRDefault="008E093D" w:rsidP="0044639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E093D" w:rsidRPr="00CC227D" w:rsidRDefault="008E093D" w:rsidP="0081270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2.1 </w:t>
      </w:r>
      <w:r w:rsidRPr="00CC227D">
        <w:rPr>
          <w:rFonts w:ascii="Times New Roman" w:hAnsi="Times New Roman"/>
          <w:i/>
          <w:sz w:val="28"/>
          <w:szCs w:val="28"/>
        </w:rPr>
        <w:t>Постановка проблемы и обоснование необходимости разработки подпрограммы</w:t>
      </w:r>
    </w:p>
    <w:p w:rsidR="008E093D" w:rsidRDefault="008E093D" w:rsidP="0044639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b/>
          <w:i/>
          <w:sz w:val="28"/>
          <w:szCs w:val="28"/>
        </w:rPr>
      </w:pPr>
    </w:p>
    <w:p w:rsidR="008E093D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65FB">
        <w:rPr>
          <w:rFonts w:ascii="Times New Roman" w:hAnsi="Times New Roman"/>
          <w:sz w:val="28"/>
          <w:szCs w:val="28"/>
        </w:rPr>
        <w:t xml:space="preserve">Система управления реализацией </w:t>
      </w:r>
      <w:r>
        <w:rPr>
          <w:rFonts w:ascii="Times New Roman" w:hAnsi="Times New Roman"/>
          <w:sz w:val="28"/>
          <w:szCs w:val="28"/>
        </w:rPr>
        <w:t>под</w:t>
      </w:r>
      <w:r w:rsidRPr="008F65FB">
        <w:rPr>
          <w:rFonts w:ascii="Times New Roman" w:hAnsi="Times New Roman"/>
          <w:sz w:val="28"/>
          <w:szCs w:val="28"/>
        </w:rPr>
        <w:t xml:space="preserve">программы определяется Федеральным законом </w:t>
      </w:r>
      <w:r>
        <w:rPr>
          <w:rFonts w:ascii="Times New Roman" w:hAnsi="Times New Roman"/>
          <w:sz w:val="28"/>
          <w:szCs w:val="28"/>
        </w:rPr>
        <w:t>от 06.10.</w:t>
      </w:r>
      <w:r w:rsidRPr="008F65FB">
        <w:rPr>
          <w:rFonts w:ascii="Times New Roman" w:hAnsi="Times New Roman"/>
          <w:sz w:val="28"/>
          <w:szCs w:val="28"/>
        </w:rPr>
        <w:t>2003г. № 131-ФЗ «Об общих принципах организации местного самоупр</w:t>
      </w:r>
      <w:r>
        <w:rPr>
          <w:rFonts w:ascii="Times New Roman" w:hAnsi="Times New Roman"/>
          <w:sz w:val="28"/>
          <w:szCs w:val="28"/>
        </w:rPr>
        <w:t xml:space="preserve">авления в Российской Федерации», Федеральным законом от 28.03.1998г. </w:t>
      </w:r>
      <w:r w:rsidRPr="00BA1E90">
        <w:rPr>
          <w:rFonts w:ascii="Times New Roman" w:hAnsi="Times New Roman"/>
          <w:sz w:val="28"/>
          <w:szCs w:val="28"/>
        </w:rPr>
        <w:t>№ 53-ФЗ «О воинской обязанности и военной службе»</w:t>
      </w:r>
      <w:r>
        <w:rPr>
          <w:rFonts w:ascii="Times New Roman" w:hAnsi="Times New Roman"/>
          <w:sz w:val="28"/>
          <w:szCs w:val="28"/>
        </w:rPr>
        <w:t xml:space="preserve">, Законом края от 23.04.2009г. </w:t>
      </w:r>
      <w:r w:rsidRPr="00BA1E90">
        <w:rPr>
          <w:rFonts w:ascii="Times New Roman" w:hAnsi="Times New Roman"/>
          <w:sz w:val="28"/>
          <w:szCs w:val="28"/>
        </w:rPr>
        <w:t>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8E093D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Парнинский сельсовет является в соответствии с </w:t>
      </w:r>
      <w:r w:rsidRPr="008F65FB">
        <w:rPr>
          <w:rFonts w:ascii="Times New Roman" w:hAnsi="Times New Roman"/>
          <w:sz w:val="28"/>
          <w:szCs w:val="28"/>
        </w:rPr>
        <w:t xml:space="preserve">Федеральным законом </w:t>
      </w:r>
      <w:r>
        <w:rPr>
          <w:rFonts w:ascii="Times New Roman" w:hAnsi="Times New Roman"/>
          <w:sz w:val="28"/>
          <w:szCs w:val="28"/>
        </w:rPr>
        <w:t xml:space="preserve">         от 06.10.</w:t>
      </w:r>
      <w:r w:rsidRPr="008F65FB">
        <w:rPr>
          <w:rFonts w:ascii="Times New Roman" w:hAnsi="Times New Roman"/>
          <w:sz w:val="28"/>
          <w:szCs w:val="28"/>
        </w:rPr>
        <w:t>2003г</w:t>
      </w:r>
      <w:r>
        <w:rPr>
          <w:rFonts w:ascii="Times New Roman" w:hAnsi="Times New Roman"/>
          <w:sz w:val="28"/>
          <w:szCs w:val="28"/>
        </w:rPr>
        <w:t>ода</w:t>
      </w:r>
      <w:r w:rsidRPr="008F65FB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</w:t>
      </w:r>
      <w:r>
        <w:rPr>
          <w:rFonts w:ascii="Times New Roman" w:hAnsi="Times New Roman"/>
          <w:sz w:val="28"/>
          <w:szCs w:val="28"/>
        </w:rPr>
        <w:t>авления в Российской Федерации» самостоятельным муниципальным образованием, находящимся в границах Шарыповского района Красноярского края, местное самоуправление в котором осуществляется в соответствии с Конституцией Российской Федерации, федеральными законами, Уставом и законами Красноярского края.</w:t>
      </w:r>
    </w:p>
    <w:p w:rsidR="008E093D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и осуществление местного самоуправления на территории Парнинского сельсовета в интересах населения с учетом исторических и иных местных традиций регулируется Уставом.</w:t>
      </w:r>
    </w:p>
    <w:p w:rsidR="008E093D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сельсовета наделена отдельными государственными полномочиями в соответствии с федеральным и краевым законодательством, к которым относятся:</w:t>
      </w:r>
    </w:p>
    <w:p w:rsidR="008E093D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первичного воинского учета;</w:t>
      </w:r>
    </w:p>
    <w:p w:rsidR="008E093D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8E093D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воинского учета граждан Российской Федерации, обязанных состоять на воинском учете регулируется в соответствии с Федеральным законом «О воинской обязанности и военной службе».</w:t>
      </w:r>
    </w:p>
    <w:p w:rsidR="008E093D" w:rsidRPr="00A46C1E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6C1E">
        <w:rPr>
          <w:rFonts w:ascii="Times New Roman" w:hAnsi="Times New Roman"/>
          <w:sz w:val="28"/>
          <w:szCs w:val="28"/>
        </w:rPr>
        <w:t>Воинский учет предусматривается воинской обязанностью граждан и обеспечивается государственной системой регистрации призывных и мобилизационных людских ресурсов, в рамках которой осуществляется комплекс мероприятий по сбору, обобщению и анализу сведений об их количественном составе и качественном состоянии.</w:t>
      </w:r>
    </w:p>
    <w:p w:rsidR="008E093D" w:rsidRPr="00946232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 xml:space="preserve">Воинским учетом </w:t>
      </w:r>
      <w:r>
        <w:rPr>
          <w:rFonts w:ascii="Times New Roman" w:hAnsi="Times New Roman"/>
          <w:sz w:val="28"/>
          <w:szCs w:val="28"/>
        </w:rPr>
        <w:t>на территории</w:t>
      </w:r>
      <w:r w:rsidRPr="00946232">
        <w:rPr>
          <w:rFonts w:ascii="Times New Roman" w:hAnsi="Times New Roman"/>
          <w:sz w:val="28"/>
          <w:szCs w:val="28"/>
        </w:rPr>
        <w:t xml:space="preserve"> сельсовета занимается </w:t>
      </w:r>
      <w:proofErr w:type="spellStart"/>
      <w:r w:rsidRPr="00946232">
        <w:rPr>
          <w:rFonts w:ascii="Times New Roman" w:hAnsi="Times New Roman"/>
          <w:sz w:val="28"/>
          <w:szCs w:val="28"/>
        </w:rPr>
        <w:t>военно</w:t>
      </w:r>
      <w:proofErr w:type="spellEnd"/>
      <w:r w:rsidRPr="00946232">
        <w:rPr>
          <w:rFonts w:ascii="Times New Roman" w:hAnsi="Times New Roman"/>
          <w:sz w:val="28"/>
          <w:szCs w:val="28"/>
        </w:rPr>
        <w:t xml:space="preserve"> – учетный работник, в обязанности которого вход</w:t>
      </w:r>
      <w:r>
        <w:rPr>
          <w:rFonts w:ascii="Times New Roman" w:hAnsi="Times New Roman"/>
          <w:sz w:val="28"/>
          <w:szCs w:val="28"/>
        </w:rPr>
        <w:t>и</w:t>
      </w:r>
      <w:r w:rsidRPr="00946232">
        <w:rPr>
          <w:rFonts w:ascii="Times New Roman" w:hAnsi="Times New Roman"/>
          <w:sz w:val="28"/>
          <w:szCs w:val="28"/>
        </w:rPr>
        <w:t xml:space="preserve">т: </w:t>
      </w:r>
    </w:p>
    <w:p w:rsidR="008E093D" w:rsidRPr="00946232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организовывать и осуществлять первичный и воинский учет граждан, пребывающих в запасе, проживающих или прибывающих;</w:t>
      </w:r>
    </w:p>
    <w:p w:rsidR="008E093D" w:rsidRPr="00946232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вести учет граждан, подлежащих призыву на военную службу, нести ответственность за полноту, реальность и качество учета;</w:t>
      </w:r>
    </w:p>
    <w:p w:rsidR="008E093D" w:rsidRPr="00946232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выявлять, совместно с органами внутренних дел, граждан, проживающих или прибывающих на данной территории и подлежащих постановке на воинский учет;</w:t>
      </w:r>
    </w:p>
    <w:p w:rsidR="008E093D" w:rsidRPr="00946232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>- вести учет организаций, учреждений, учебных заведений, расположенных на территории сельсовета, и контролировать в них ведение воинского учета;</w:t>
      </w:r>
    </w:p>
    <w:p w:rsidR="008E093D" w:rsidRPr="00946232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6232">
        <w:rPr>
          <w:rFonts w:ascii="Times New Roman" w:hAnsi="Times New Roman"/>
          <w:sz w:val="28"/>
          <w:szCs w:val="28"/>
        </w:rPr>
        <w:t xml:space="preserve">- оповещать призывников и граждан, пребывающих в запасе об их призыве </w:t>
      </w:r>
      <w:r w:rsidRPr="00946232">
        <w:rPr>
          <w:rFonts w:ascii="Times New Roman" w:hAnsi="Times New Roman"/>
          <w:sz w:val="28"/>
          <w:szCs w:val="28"/>
        </w:rPr>
        <w:lastRenderedPageBreak/>
        <w:t>в военный комиссариат и обеспечить своевременную явку по этому призыву.</w:t>
      </w:r>
    </w:p>
    <w:p w:rsidR="008E093D" w:rsidRPr="00F00466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00466">
        <w:rPr>
          <w:rFonts w:ascii="Times New Roman" w:hAnsi="Times New Roman"/>
          <w:sz w:val="28"/>
          <w:szCs w:val="28"/>
        </w:rPr>
        <w:t>В 2009 году на территории сельсовета была создана административная комиссия.</w:t>
      </w:r>
    </w:p>
    <w:p w:rsidR="008E093D" w:rsidRPr="00322FC4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20493">
        <w:rPr>
          <w:rFonts w:ascii="Times New Roman" w:hAnsi="Times New Roman"/>
          <w:sz w:val="28"/>
          <w:szCs w:val="28"/>
        </w:rPr>
        <w:t>Административная комиссия</w:t>
      </w:r>
      <w:r w:rsidRPr="00F20493">
        <w:rPr>
          <w:rFonts w:ascii="Times New Roman" w:hAnsi="Times New Roman"/>
          <w:sz w:val="28"/>
          <w:szCs w:val="28"/>
          <w:lang w:eastAsia="ru-RU"/>
        </w:rPr>
        <w:t xml:space="preserve"> администрации сельсовета в своей деятельности руководствуется Конституцией Российской Федерации, Кодексом Российской Федерации об административных правонарушениях от 30.12.2001 № 195-ФЗ, Федеральным законом от 06.10.2003 № 131-Ф3 "Об общих принципах организации местного самоуправления в Российской Федерации", законом Красноярского края от 02.10.2008 №7-2161 "Об административных правонарушениях», Законом Красноярского края от 23.04.2009 № 8-3168 «Об административных комиссиях в Красноярском крае», </w:t>
      </w:r>
      <w:r w:rsidRPr="00F20493">
        <w:rPr>
          <w:rFonts w:ascii="Times New Roman" w:hAnsi="Times New Roman"/>
          <w:sz w:val="28"/>
          <w:szCs w:val="28"/>
        </w:rPr>
        <w:t>Законом Красноярского края от 23.04.2009</w:t>
      </w:r>
      <w:proofErr w:type="gramEnd"/>
      <w:r w:rsidRPr="00F20493">
        <w:rPr>
          <w:rFonts w:ascii="Times New Roman" w:hAnsi="Times New Roman"/>
          <w:sz w:val="28"/>
          <w:szCs w:val="28"/>
        </w:rPr>
        <w:t>г.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</w:t>
      </w:r>
      <w:r>
        <w:rPr>
          <w:rFonts w:ascii="Times New Roman" w:hAnsi="Times New Roman"/>
          <w:sz w:val="28"/>
          <w:szCs w:val="28"/>
        </w:rPr>
        <w:t>миссий», Решением Ивановского</w:t>
      </w:r>
      <w:r w:rsidRPr="00F20493">
        <w:rPr>
          <w:rFonts w:ascii="Times New Roman" w:hAnsi="Times New Roman"/>
          <w:sz w:val="28"/>
          <w:szCs w:val="28"/>
        </w:rPr>
        <w:t xml:space="preserve"> сельского Совета депутатов </w:t>
      </w:r>
      <w:r w:rsidRPr="00322FC4">
        <w:rPr>
          <w:rFonts w:ascii="Times New Roman" w:hAnsi="Times New Roman"/>
          <w:sz w:val="28"/>
          <w:szCs w:val="28"/>
        </w:rPr>
        <w:t xml:space="preserve">от 29.04.2013 № 15 «Об административной комиссии муниципального образования Ивановский сельсовет». </w:t>
      </w:r>
    </w:p>
    <w:p w:rsidR="008E093D" w:rsidRPr="00F20493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0493">
        <w:rPr>
          <w:rFonts w:ascii="Times New Roman" w:hAnsi="Times New Roman"/>
          <w:sz w:val="28"/>
          <w:szCs w:val="28"/>
          <w:lang w:eastAsia="ru-RU"/>
        </w:rPr>
        <w:t>Задачами административной комиссии администрации сельсовета являются:</w:t>
      </w:r>
    </w:p>
    <w:p w:rsidR="008E093D" w:rsidRPr="00F20493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0493">
        <w:rPr>
          <w:rFonts w:ascii="Times New Roman" w:hAnsi="Times New Roman"/>
          <w:sz w:val="28"/>
          <w:szCs w:val="28"/>
          <w:lang w:eastAsia="ru-RU"/>
        </w:rPr>
        <w:t>- своевременное, всестороннее, полное и объективное выяснение обстоятельств каждого дела об административном правонарушении;</w:t>
      </w:r>
    </w:p>
    <w:p w:rsidR="008E093D" w:rsidRPr="00F20493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0493">
        <w:rPr>
          <w:rFonts w:ascii="Times New Roman" w:hAnsi="Times New Roman"/>
          <w:sz w:val="28"/>
          <w:szCs w:val="28"/>
          <w:lang w:eastAsia="ru-RU"/>
        </w:rPr>
        <w:t>- разрешение дела об административном правонарушении в точном соответствии с действующим законодательством;</w:t>
      </w:r>
    </w:p>
    <w:p w:rsidR="008E093D" w:rsidRPr="00F20493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0493">
        <w:rPr>
          <w:rFonts w:ascii="Times New Roman" w:hAnsi="Times New Roman"/>
          <w:sz w:val="28"/>
          <w:szCs w:val="28"/>
          <w:lang w:eastAsia="ru-RU"/>
        </w:rPr>
        <w:t>- обеспечение исполнения вынесенного постановления по делу об административном правонарушении;</w:t>
      </w:r>
    </w:p>
    <w:p w:rsidR="008E093D" w:rsidRPr="00F20493" w:rsidRDefault="008E093D" w:rsidP="004463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0493">
        <w:rPr>
          <w:rFonts w:ascii="Times New Roman" w:hAnsi="Times New Roman"/>
          <w:sz w:val="28"/>
          <w:szCs w:val="28"/>
          <w:lang w:eastAsia="ru-RU"/>
        </w:rPr>
        <w:t>- выявление причин и условий, способствовавших совершению административных правонарушений.</w:t>
      </w:r>
    </w:p>
    <w:p w:rsidR="008E093D" w:rsidRDefault="008E093D" w:rsidP="0081270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8E093D" w:rsidRPr="00CC227D" w:rsidRDefault="008E093D" w:rsidP="00D52F1B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2.2 </w:t>
      </w:r>
      <w:r w:rsidRPr="00CC227D">
        <w:rPr>
          <w:rFonts w:ascii="Times New Roman" w:hAnsi="Times New Roman"/>
          <w:i/>
          <w:sz w:val="28"/>
          <w:szCs w:val="28"/>
        </w:rPr>
        <w:t>Основная цель, задачи, этапы и сроки выполнения подпрограммы, целевые индикаторы</w:t>
      </w:r>
    </w:p>
    <w:p w:rsidR="008E093D" w:rsidRPr="006842BC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093D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74185">
        <w:rPr>
          <w:rFonts w:ascii="Times New Roman" w:hAnsi="Times New Roman"/>
          <w:sz w:val="28"/>
          <w:szCs w:val="28"/>
        </w:rPr>
        <w:t>Цель</w:t>
      </w:r>
      <w:r>
        <w:rPr>
          <w:rFonts w:ascii="Times New Roman" w:hAnsi="Times New Roman"/>
          <w:sz w:val="28"/>
          <w:szCs w:val="28"/>
        </w:rPr>
        <w:t xml:space="preserve">ю подпрограммы является </w:t>
      </w:r>
      <w:r w:rsidRPr="00574185">
        <w:rPr>
          <w:rFonts w:ascii="Times New Roman" w:hAnsi="Times New Roman"/>
          <w:sz w:val="28"/>
          <w:szCs w:val="28"/>
        </w:rPr>
        <w:t xml:space="preserve">создание условий для </w:t>
      </w:r>
      <w:r>
        <w:rPr>
          <w:rFonts w:ascii="Times New Roman" w:hAnsi="Times New Roman"/>
          <w:sz w:val="28"/>
          <w:szCs w:val="28"/>
        </w:rPr>
        <w:t>выполнения вопросов местного значения поселения и отдельных государственных полномочий</w:t>
      </w:r>
      <w:r w:rsidRPr="006842BC">
        <w:rPr>
          <w:rFonts w:ascii="Times New Roman" w:hAnsi="Times New Roman"/>
          <w:sz w:val="28"/>
          <w:szCs w:val="28"/>
        </w:rPr>
        <w:t>.</w:t>
      </w:r>
    </w:p>
    <w:p w:rsidR="008E093D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данной цели предполагается решение следующих задач:</w:t>
      </w:r>
    </w:p>
    <w:p w:rsidR="008E093D" w:rsidRPr="00574185" w:rsidRDefault="008E093D" w:rsidP="009651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418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повышение качества управления</w:t>
      </w:r>
      <w:r w:rsidRPr="00574185">
        <w:rPr>
          <w:rFonts w:ascii="Times New Roman" w:hAnsi="Times New Roman"/>
          <w:sz w:val="28"/>
          <w:szCs w:val="28"/>
        </w:rPr>
        <w:t>;</w:t>
      </w:r>
    </w:p>
    <w:p w:rsidR="008E093D" w:rsidRPr="00574185" w:rsidRDefault="008E093D" w:rsidP="009651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418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осуществление первичного воинского учета</w:t>
      </w:r>
      <w:r w:rsidRPr="00574185">
        <w:rPr>
          <w:rFonts w:ascii="Times New Roman" w:hAnsi="Times New Roman"/>
          <w:sz w:val="28"/>
          <w:szCs w:val="28"/>
        </w:rPr>
        <w:t>;</w:t>
      </w:r>
    </w:p>
    <w:p w:rsidR="008E093D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</w:t>
      </w:r>
      <w:r w:rsidRPr="00574185">
        <w:rPr>
          <w:rFonts w:ascii="Times New Roman" w:hAnsi="Times New Roman"/>
          <w:sz w:val="28"/>
          <w:szCs w:val="28"/>
        </w:rPr>
        <w:t>.</w:t>
      </w:r>
    </w:p>
    <w:p w:rsidR="008E093D" w:rsidRPr="006549DD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реализации подпрограммы 2014-201</w:t>
      </w:r>
      <w:r w:rsidR="00E81ED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годы.</w:t>
      </w:r>
    </w:p>
    <w:p w:rsidR="008E093D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реализации подпрограммы производится по целевым индикаторам, представленным в приложении № 1 к настоящей подпрограмме.</w:t>
      </w:r>
    </w:p>
    <w:p w:rsidR="008E093D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093D" w:rsidRPr="00396AF3" w:rsidRDefault="008E093D" w:rsidP="00396AF3">
      <w:pPr>
        <w:widowControl w:val="0"/>
        <w:autoSpaceDE w:val="0"/>
        <w:autoSpaceDN w:val="0"/>
        <w:adjustRightInd w:val="0"/>
        <w:spacing w:after="0" w:line="240" w:lineRule="auto"/>
        <w:ind w:left="2551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2.3. </w:t>
      </w:r>
      <w:r w:rsidRPr="00396AF3">
        <w:rPr>
          <w:rFonts w:ascii="Times New Roman" w:hAnsi="Times New Roman"/>
          <w:i/>
          <w:sz w:val="28"/>
          <w:szCs w:val="28"/>
        </w:rPr>
        <w:t>Механизм реализации подпрограммы</w:t>
      </w:r>
    </w:p>
    <w:p w:rsidR="008E093D" w:rsidRDefault="008E093D" w:rsidP="00396A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 xml:space="preserve">Реализацию подпрограммы осуществляет администрация сельсовета. 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Финансирование мероприятий подпрограммы осуществляется за счет средств федерального бюджета, краевого бюджета</w:t>
      </w:r>
      <w:r w:rsidR="00A210C8">
        <w:rPr>
          <w:rFonts w:ascii="Times New Roman" w:hAnsi="Times New Roman"/>
          <w:sz w:val="28"/>
          <w:szCs w:val="28"/>
        </w:rPr>
        <w:t>, районного бюджета</w:t>
      </w:r>
      <w:r w:rsidRPr="0086223E">
        <w:rPr>
          <w:rFonts w:ascii="Times New Roman" w:hAnsi="Times New Roman"/>
          <w:sz w:val="28"/>
          <w:szCs w:val="28"/>
        </w:rPr>
        <w:t xml:space="preserve"> и бюджета поселения в соответствии с </w:t>
      </w:r>
      <w:hyperlink w:anchor="Par377" w:history="1">
        <w:r w:rsidRPr="0086223E">
          <w:rPr>
            <w:rFonts w:ascii="Times New Roman" w:hAnsi="Times New Roman"/>
            <w:sz w:val="28"/>
            <w:szCs w:val="28"/>
          </w:rPr>
          <w:t>мероприятиями</w:t>
        </w:r>
      </w:hyperlink>
      <w:r w:rsidRPr="0086223E">
        <w:rPr>
          <w:rFonts w:ascii="Times New Roman" w:hAnsi="Times New Roman"/>
          <w:sz w:val="28"/>
          <w:szCs w:val="28"/>
        </w:rPr>
        <w:t xml:space="preserve"> подпрограммы согласно </w:t>
      </w:r>
      <w:r w:rsidRPr="0086223E">
        <w:rPr>
          <w:rFonts w:ascii="Times New Roman" w:hAnsi="Times New Roman"/>
          <w:sz w:val="28"/>
          <w:szCs w:val="28"/>
        </w:rPr>
        <w:lastRenderedPageBreak/>
        <w:t>приложению № 2 к подпрограмме (далее - мероприятия подпрограммы).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Главным распорядителем бюджетных средств является администрация сельсовета.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В рамках реализации мероприятия 1.1. «Руководство и управление в сфере установленных функций и полномочий органов местного самоуправления» предусматривается финансовое обеспечение деятельности администрации сельсовета: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- средства для компенсации трудозатрат, предназначенные для выплаты заработной платы;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- коммунальные расходы;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- материальные затраты (услуги связи, приобретение оргтехники,  канцелярских товаров);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- прочие расходы.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В рамках реализации мероприятия 2.1. «Осуществление первичного воинского учета на территориях, где отсутствуют военные комиссариаты» осуществляется исполнение переданных государственных полномочий по первичному воинскому учету в соответствии с Федеральным законом от 28.03.1998 года № 53-ФЗ «О воинской обязанности и военной службе».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Первичный воинский учет в администрации Парнинского сельсовета ведет военно-учетный работник, в обязанности которого входят: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- осуществление первичного воинского учета граждан пребывающих в запасе и граждан подлежащих призыву на военную службу;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- ведение личных дел на лиц, подлежащих первоначальной постановке на воинский учет;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- ведение учета организаций, предприятий, учебных заведений, расположенных на территории сельсовета и контролирует ведение в них воинского учета;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- оповещение призывников и граждан, пребывающих в запасе, о вызове в отдел Военного комиссариата Красноярского края по г. Шарыпово и Шарыповскому району и обеспечивает их своевременную явку, в том числе в период мобилизации.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Финансовое обеспечение осуществляется из районного бюджета за счет субвенций из краевого бюджета в объеме, установленном Решением Шарыповского районного Совета депутатов «О районном бюджете на очередной год и плановый период».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В рамках реализации мероприятия 3.1. «Выполнение государственных полномочий по созданию и обеспечению деятельности административных комиссий» осуществляется исполнение переданных государственных полномочий на создание и обеспечение деятельности административных комиссий в соответствии с Законом края от 23.04.2009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комиссий».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Административная комиссия создана для рассмотрения дел об административных правонарушениях в порядке, установленном Кодексом Российской Федерации об административных правонарушениях. Административная комиссия действует на основании Регламента, утвержденного Решением Парнинского сельского Совета депутатов.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lastRenderedPageBreak/>
        <w:t>Финансовое обеспечение осуществляется из районного бюджета за счет субвенций из краевого бюджета в объеме, установленном Законом Красноярского края от 05.12.2013г. № 5-1881 «О краевом бюджете на 2014 год и плановый период 2015-2016 годов», проектом Закона Красноярского края  «О краевом бюджете на 2015 год и плановый период 2016-2017 годов».</w:t>
      </w:r>
    </w:p>
    <w:p w:rsidR="008E093D" w:rsidRPr="0086223E" w:rsidRDefault="008E093D" w:rsidP="00A210C8">
      <w:pPr>
        <w:pStyle w:val="ConsPlusNormal1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Расходование и учет средств субвенции</w:t>
      </w:r>
      <w:r w:rsidR="00A210C8">
        <w:rPr>
          <w:rFonts w:ascii="Times New Roman" w:hAnsi="Times New Roman"/>
          <w:sz w:val="28"/>
          <w:szCs w:val="28"/>
        </w:rPr>
        <w:t xml:space="preserve"> осуществляется в соответствии </w:t>
      </w:r>
      <w:r w:rsidRPr="0086223E">
        <w:rPr>
          <w:rFonts w:ascii="Times New Roman" w:hAnsi="Times New Roman"/>
          <w:sz w:val="28"/>
          <w:szCs w:val="28"/>
        </w:rPr>
        <w:t xml:space="preserve">с Порядком учета и расходования средств, установленным Постановлением администрации сельсовета. </w:t>
      </w:r>
    </w:p>
    <w:p w:rsidR="008E093D" w:rsidRPr="0086223E" w:rsidRDefault="008E093D" w:rsidP="00A210C8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8E093D" w:rsidRPr="00B7497A" w:rsidRDefault="008E093D" w:rsidP="0086223E">
      <w:pPr>
        <w:pStyle w:val="ConsPlusCell"/>
        <w:jc w:val="both"/>
        <w:rPr>
          <w:rFonts w:ascii="Times New Roman" w:hAnsi="Times New Roman" w:cs="Times New Roman"/>
          <w:sz w:val="24"/>
          <w:szCs w:val="28"/>
          <w:highlight w:val="yellow"/>
        </w:rPr>
      </w:pPr>
    </w:p>
    <w:p w:rsidR="008E093D" w:rsidRPr="00407741" w:rsidRDefault="008E093D" w:rsidP="00407741">
      <w:pPr>
        <w:pStyle w:val="a5"/>
        <w:numPr>
          <w:ilvl w:val="1"/>
          <w:numId w:val="27"/>
        </w:num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407741">
        <w:rPr>
          <w:rFonts w:ascii="Times New Roman" w:hAnsi="Times New Roman"/>
          <w:i/>
          <w:sz w:val="28"/>
          <w:szCs w:val="28"/>
        </w:rPr>
        <w:t xml:space="preserve">Управление подпрограммой и </w:t>
      </w:r>
      <w:proofErr w:type="gramStart"/>
      <w:r w:rsidRPr="00407741">
        <w:rPr>
          <w:rFonts w:ascii="Times New Roman" w:hAnsi="Times New Roman"/>
          <w:i/>
          <w:sz w:val="28"/>
          <w:szCs w:val="28"/>
        </w:rPr>
        <w:t>контроль за</w:t>
      </w:r>
      <w:proofErr w:type="gramEnd"/>
      <w:r w:rsidRPr="00407741">
        <w:rPr>
          <w:rFonts w:ascii="Times New Roman" w:hAnsi="Times New Roman"/>
          <w:i/>
          <w:sz w:val="28"/>
          <w:szCs w:val="28"/>
        </w:rPr>
        <w:t xml:space="preserve"> ходом ее выполнения.</w:t>
      </w:r>
    </w:p>
    <w:p w:rsidR="008E093D" w:rsidRPr="00407741" w:rsidRDefault="008E093D" w:rsidP="00407741">
      <w:pPr>
        <w:pStyle w:val="a5"/>
        <w:spacing w:after="0" w:line="240" w:lineRule="auto"/>
        <w:ind w:left="1712"/>
        <w:rPr>
          <w:rFonts w:ascii="Times New Roman" w:hAnsi="Times New Roman"/>
          <w:b/>
          <w:i/>
          <w:sz w:val="28"/>
          <w:szCs w:val="28"/>
        </w:rPr>
      </w:pPr>
    </w:p>
    <w:p w:rsidR="008E093D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Текущий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8E093D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сельсовета</w:t>
      </w:r>
      <w:r>
        <w:rPr>
          <w:rFonts w:ascii="Times New Roman" w:hAnsi="Times New Roman"/>
          <w:sz w:val="28"/>
          <w:szCs w:val="28"/>
          <w:lang w:eastAsia="ru-RU"/>
        </w:rPr>
        <w:t xml:space="preserve"> осуществляет:</w:t>
      </w:r>
    </w:p>
    <w:p w:rsidR="008E093D" w:rsidRDefault="008E093D" w:rsidP="009651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8E093D" w:rsidRDefault="008E093D" w:rsidP="00396AF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непосредственный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ходом реализации мероприятий подпрограммы;</w:t>
      </w:r>
    </w:p>
    <w:p w:rsidR="008E093D" w:rsidRDefault="008E093D" w:rsidP="009651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C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подготовку отчетов о реализации мероприятий подпрограммы.</w:t>
      </w:r>
    </w:p>
    <w:p w:rsidR="008E093D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Шарыповского района.</w:t>
      </w:r>
    </w:p>
    <w:p w:rsidR="008E093D" w:rsidRPr="00687A22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093D" w:rsidRDefault="008E093D" w:rsidP="00A210C8">
      <w:pPr>
        <w:pStyle w:val="a5"/>
        <w:numPr>
          <w:ilvl w:val="1"/>
          <w:numId w:val="27"/>
        </w:num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A210C8">
        <w:rPr>
          <w:rFonts w:ascii="Times New Roman" w:hAnsi="Times New Roman"/>
          <w:i/>
          <w:sz w:val="28"/>
          <w:szCs w:val="28"/>
        </w:rPr>
        <w:t xml:space="preserve"> Оценка социально-экономической эффективности</w:t>
      </w:r>
    </w:p>
    <w:p w:rsidR="00A210C8" w:rsidRPr="00A210C8" w:rsidRDefault="00A210C8" w:rsidP="00A210C8">
      <w:pPr>
        <w:pStyle w:val="a5"/>
        <w:spacing w:after="0" w:line="240" w:lineRule="auto"/>
        <w:ind w:left="1712"/>
        <w:rPr>
          <w:rFonts w:ascii="Times New Roman" w:hAnsi="Times New Roman"/>
          <w:i/>
          <w:sz w:val="28"/>
          <w:szCs w:val="28"/>
        </w:rPr>
      </w:pPr>
    </w:p>
    <w:p w:rsidR="008E093D" w:rsidRPr="003212EB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12EB">
        <w:rPr>
          <w:rFonts w:ascii="Times New Roman" w:hAnsi="Times New Roman"/>
          <w:sz w:val="28"/>
          <w:szCs w:val="28"/>
        </w:rPr>
        <w:t xml:space="preserve">Реализация мероприятий подпрограммы </w:t>
      </w:r>
      <w:r>
        <w:rPr>
          <w:rFonts w:ascii="Times New Roman" w:hAnsi="Times New Roman"/>
          <w:sz w:val="28"/>
          <w:szCs w:val="28"/>
        </w:rPr>
        <w:t>к 201</w:t>
      </w:r>
      <w:r w:rsidR="00E81ED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г. </w:t>
      </w:r>
      <w:r w:rsidRPr="003212EB">
        <w:rPr>
          <w:rFonts w:ascii="Times New Roman" w:hAnsi="Times New Roman"/>
          <w:sz w:val="28"/>
          <w:szCs w:val="28"/>
        </w:rPr>
        <w:t>позволит повысить  эффективность управления бюджетным</w:t>
      </w:r>
      <w:r>
        <w:rPr>
          <w:rFonts w:ascii="Times New Roman" w:hAnsi="Times New Roman"/>
          <w:sz w:val="28"/>
          <w:szCs w:val="28"/>
        </w:rPr>
        <w:t xml:space="preserve">и средствами и </w:t>
      </w:r>
      <w:r w:rsidRPr="003212EB">
        <w:rPr>
          <w:rFonts w:ascii="Times New Roman" w:hAnsi="Times New Roman"/>
          <w:sz w:val="28"/>
          <w:szCs w:val="28"/>
        </w:rPr>
        <w:t xml:space="preserve">муниципального имущества в части вопросов реализации </w:t>
      </w:r>
      <w:r>
        <w:rPr>
          <w:rFonts w:ascii="Times New Roman" w:hAnsi="Times New Roman"/>
          <w:sz w:val="28"/>
          <w:szCs w:val="28"/>
        </w:rPr>
        <w:t>под</w:t>
      </w:r>
      <w:r w:rsidRPr="003212EB">
        <w:rPr>
          <w:rFonts w:ascii="Times New Roman" w:hAnsi="Times New Roman"/>
          <w:sz w:val="28"/>
          <w:szCs w:val="28"/>
        </w:rPr>
        <w:t xml:space="preserve">программы, совершенствование системы оплаты труда, повышение качества межведомственного и </w:t>
      </w:r>
      <w:proofErr w:type="spellStart"/>
      <w:r w:rsidRPr="003212EB">
        <w:rPr>
          <w:rFonts w:ascii="Times New Roman" w:hAnsi="Times New Roman"/>
          <w:sz w:val="28"/>
          <w:szCs w:val="28"/>
        </w:rPr>
        <w:t>межуправленческого</w:t>
      </w:r>
      <w:proofErr w:type="spellEnd"/>
      <w:r w:rsidRPr="003212EB">
        <w:rPr>
          <w:rFonts w:ascii="Times New Roman" w:hAnsi="Times New Roman"/>
          <w:sz w:val="28"/>
          <w:szCs w:val="28"/>
        </w:rPr>
        <w:t xml:space="preserve"> взаимодействия.</w:t>
      </w:r>
    </w:p>
    <w:p w:rsidR="008E093D" w:rsidRPr="002B725E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093D" w:rsidRDefault="008E093D" w:rsidP="008127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</w:p>
    <w:p w:rsidR="008E093D" w:rsidRDefault="009E2A6D" w:rsidP="009E2A6D">
      <w:pPr>
        <w:pStyle w:val="a5"/>
        <w:numPr>
          <w:ilvl w:val="1"/>
          <w:numId w:val="27"/>
        </w:num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="008E093D" w:rsidRPr="00A210C8">
        <w:rPr>
          <w:rFonts w:ascii="Times New Roman" w:hAnsi="Times New Roman"/>
          <w:i/>
          <w:sz w:val="28"/>
          <w:szCs w:val="28"/>
        </w:rPr>
        <w:t>Мероприятия подпрограммы</w:t>
      </w:r>
    </w:p>
    <w:p w:rsidR="00A210C8" w:rsidRPr="00A210C8" w:rsidRDefault="00A210C8" w:rsidP="00A210C8">
      <w:pPr>
        <w:pStyle w:val="a5"/>
        <w:spacing w:after="0" w:line="240" w:lineRule="auto"/>
        <w:ind w:left="1712"/>
        <w:rPr>
          <w:rFonts w:ascii="Times New Roman" w:hAnsi="Times New Roman"/>
          <w:i/>
          <w:sz w:val="28"/>
          <w:szCs w:val="28"/>
        </w:rPr>
      </w:pPr>
    </w:p>
    <w:p w:rsidR="008E093D" w:rsidRDefault="008E093D" w:rsidP="00371E1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00A18">
        <w:rPr>
          <w:rFonts w:ascii="Times New Roman" w:hAnsi="Times New Roman"/>
          <w:sz w:val="28"/>
          <w:szCs w:val="28"/>
        </w:rPr>
        <w:t>Перечень подпрограммных мероприятий представлен в приложении № 2 к под</w:t>
      </w:r>
      <w:r>
        <w:rPr>
          <w:rFonts w:ascii="Times New Roman" w:hAnsi="Times New Roman"/>
          <w:sz w:val="28"/>
          <w:szCs w:val="28"/>
        </w:rPr>
        <w:t>п</w:t>
      </w:r>
      <w:r w:rsidRPr="00600A18">
        <w:rPr>
          <w:rFonts w:ascii="Times New Roman" w:hAnsi="Times New Roman"/>
          <w:sz w:val="28"/>
          <w:szCs w:val="28"/>
        </w:rPr>
        <w:t>рограмме.</w:t>
      </w:r>
    </w:p>
    <w:p w:rsidR="009E2A6D" w:rsidRDefault="009E2A6D" w:rsidP="00371E18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8E093D" w:rsidRDefault="009E2A6D" w:rsidP="009E2A6D">
      <w:pPr>
        <w:pStyle w:val="a5"/>
        <w:widowControl w:val="0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="008E093D" w:rsidRPr="00C66AFC">
        <w:rPr>
          <w:rFonts w:ascii="Times New Roman" w:hAnsi="Times New Roman"/>
          <w:i/>
          <w:sz w:val="28"/>
          <w:szCs w:val="28"/>
        </w:rPr>
        <w:t>Обоснование финансовых затрат (ресурсное обеспечение подпрограммы) с указанием источников финансирования</w:t>
      </w:r>
    </w:p>
    <w:p w:rsidR="00A210C8" w:rsidRPr="00C66AFC" w:rsidRDefault="00A210C8" w:rsidP="00A210C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712"/>
        <w:rPr>
          <w:rFonts w:ascii="Times New Roman" w:hAnsi="Times New Roman"/>
          <w:b/>
          <w:i/>
          <w:sz w:val="28"/>
          <w:szCs w:val="28"/>
        </w:rPr>
      </w:pPr>
    </w:p>
    <w:p w:rsidR="008E093D" w:rsidRPr="003F1DBA" w:rsidRDefault="008E093D" w:rsidP="009651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F1DBA">
        <w:rPr>
          <w:rFonts w:ascii="Times New Roman" w:hAnsi="Times New Roman"/>
          <w:sz w:val="26"/>
          <w:szCs w:val="26"/>
        </w:rPr>
        <w:t>Источниками финансирования подпрограммы являются средства краевого бюджета и бюджета поселения.</w:t>
      </w:r>
    </w:p>
    <w:p w:rsidR="00455D96" w:rsidRDefault="00371E18" w:rsidP="0063440A">
      <w:pPr>
        <w:widowControl w:val="0"/>
        <w:overflowPunct w:val="0"/>
        <w:autoSpaceDE w:val="0"/>
        <w:snapToGrid w:val="0"/>
        <w:spacing w:after="0" w:line="240" w:lineRule="auto"/>
        <w:ind w:right="72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tbl>
      <w:tblPr>
        <w:tblW w:w="995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553"/>
        <w:gridCol w:w="204"/>
        <w:gridCol w:w="4369"/>
        <w:gridCol w:w="276"/>
        <w:gridCol w:w="3551"/>
      </w:tblGrid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9953" w:type="dxa"/>
            <w:gridSpan w:val="5"/>
            <w:tcBorders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Общий объем бюджетных ассигнований на реализацию подпрограммы составляет: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6126" w:type="dxa"/>
            <w:gridSpan w:val="3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19 056 901,41 рублей.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51" w:type="dxa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6126" w:type="dxa"/>
            <w:gridSpan w:val="3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 годам реализации: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51" w:type="dxa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2014 год - </w:t>
            </w:r>
          </w:p>
        </w:tc>
        <w:tc>
          <w:tcPr>
            <w:tcW w:w="8400" w:type="dxa"/>
            <w:gridSpan w:val="4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3 311 550,24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2015 год - </w:t>
            </w:r>
          </w:p>
        </w:tc>
        <w:tc>
          <w:tcPr>
            <w:tcW w:w="8400" w:type="dxa"/>
            <w:gridSpan w:val="4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3 653 479,30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2016 год - </w:t>
            </w:r>
          </w:p>
        </w:tc>
        <w:tc>
          <w:tcPr>
            <w:tcW w:w="8400" w:type="dxa"/>
            <w:gridSpan w:val="4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3 450 671,87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2017 год - </w:t>
            </w:r>
          </w:p>
        </w:tc>
        <w:tc>
          <w:tcPr>
            <w:tcW w:w="8400" w:type="dxa"/>
            <w:gridSpan w:val="4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3 053 400,00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2018 год - </w:t>
            </w:r>
          </w:p>
        </w:tc>
        <w:tc>
          <w:tcPr>
            <w:tcW w:w="8400" w:type="dxa"/>
            <w:gridSpan w:val="4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2 793 900,00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2019 год - </w:t>
            </w:r>
          </w:p>
        </w:tc>
        <w:tc>
          <w:tcPr>
            <w:tcW w:w="8400" w:type="dxa"/>
            <w:gridSpan w:val="4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2 793 900,00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6126" w:type="dxa"/>
            <w:gridSpan w:val="3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Районный бюджет - 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10 648,00 рублей, в том числе: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2014 году 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0,00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2015 году 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10 648,00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2016 году </w:t>
            </w: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0,00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2017 году </w:t>
            </w: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0,00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2018 году </w:t>
            </w: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0,00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2019 году 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0,00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6126" w:type="dxa"/>
            <w:gridSpan w:val="3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Федеральный бюджет - 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1 006 021,00 рублей, в том числе: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2014 году </w:t>
            </w: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248 600,00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2015 году </w:t>
            </w: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233 647,00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2016 году </w:t>
            </w: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264 274,00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2017 году </w:t>
            </w: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259 500,00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2018 году 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0,00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2019 году 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0,00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757" w:type="dxa"/>
            <w:gridSpan w:val="2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Краевой бюджет - </w:t>
            </w: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107 765,00 рублей, в том числе: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2014 году 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30 042,00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2015 году </w:t>
            </w: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34 235,00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2016 году 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19 788,00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2017 году </w:t>
            </w: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7 900,00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2018 году </w:t>
            </w: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7 900,00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2019 году </w:t>
            </w: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7 900,00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6126" w:type="dxa"/>
            <w:gridSpan w:val="3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Бюджеты поселений - 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17 932 467,41 рублей, в том числе: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2014 году 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3 032 908,24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2015 году 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3 374 949,30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2016 году </w:t>
            </w: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3 166 609,87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2017 году </w:t>
            </w: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2 786 000,00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2018 году </w:t>
            </w: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2 786 000,00 рублей.</w:t>
            </w:r>
          </w:p>
        </w:tc>
      </w:tr>
      <w:tr w:rsidR="00455D96" w:rsidRPr="00455D96" w:rsidTr="00455D96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1553" w:type="dxa"/>
            <w:tcBorders>
              <w:top w:val="nil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2019 году </w:t>
            </w: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69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solid" w:color="FFFFFF" w:fill="FFFFFF"/>
          </w:tcPr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</w:tcBorders>
            <w:shd w:val="solid" w:color="FFFFFF" w:fill="FFFFFF"/>
          </w:tcPr>
          <w:p w:rsid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5D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2 786 000,00 рублей.</w:t>
            </w:r>
          </w:p>
          <w:p w:rsidR="00455D96" w:rsidRPr="00455D96" w:rsidRDefault="00455D96" w:rsidP="00455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8E093D" w:rsidRPr="0086223E" w:rsidRDefault="00371E18" w:rsidP="00455D96">
      <w:pPr>
        <w:widowControl w:val="0"/>
        <w:overflowPunct w:val="0"/>
        <w:autoSpaceDE w:val="0"/>
        <w:snapToGrid w:val="0"/>
        <w:spacing w:after="0" w:line="240" w:lineRule="auto"/>
        <w:ind w:right="72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8E093D" w:rsidRPr="0086223E">
        <w:rPr>
          <w:rFonts w:ascii="Times New Roman" w:hAnsi="Times New Roman"/>
          <w:sz w:val="28"/>
          <w:szCs w:val="28"/>
        </w:rPr>
        <w:t xml:space="preserve">При объеме средств, необходимых на реализацию подпрограммы, </w:t>
      </w:r>
      <w:proofErr w:type="gramStart"/>
      <w:r w:rsidR="008E093D" w:rsidRPr="0086223E">
        <w:rPr>
          <w:rFonts w:ascii="Times New Roman" w:hAnsi="Times New Roman"/>
          <w:sz w:val="28"/>
          <w:szCs w:val="28"/>
        </w:rPr>
        <w:t>определен</w:t>
      </w:r>
      <w:proofErr w:type="gramEnd"/>
      <w:r w:rsidR="008E093D" w:rsidRPr="0086223E">
        <w:rPr>
          <w:rFonts w:ascii="Times New Roman" w:hAnsi="Times New Roman"/>
          <w:sz w:val="28"/>
          <w:szCs w:val="28"/>
        </w:rPr>
        <w:t xml:space="preserve"> на основании произведенных финансовых расчетов в разрезе каждого мероприятия подпрограммы.</w:t>
      </w:r>
    </w:p>
    <w:p w:rsidR="008E093D" w:rsidRPr="0086223E" w:rsidRDefault="008E093D" w:rsidP="0069328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 xml:space="preserve">Осуществляется внедрение современных механизмов организации бюджетного процесса, переход на «программный бюджет» для руководства и </w:t>
      </w:r>
      <w:r w:rsidRPr="0086223E">
        <w:rPr>
          <w:rFonts w:ascii="Times New Roman" w:hAnsi="Times New Roman"/>
          <w:sz w:val="28"/>
          <w:szCs w:val="28"/>
        </w:rPr>
        <w:lastRenderedPageBreak/>
        <w:t xml:space="preserve">управление в сфере установленных функций и полномочий органов местного самоуправления. </w:t>
      </w:r>
    </w:p>
    <w:p w:rsidR="008E093D" w:rsidRPr="0086223E" w:rsidRDefault="008E093D" w:rsidP="0069328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 xml:space="preserve">Осуществление исполнения государственных полномочий по созданию и обеспечению деятельности административных комиссий, в соответствии с нормами Закона Красноярского края от 23.04.2009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комиссий». </w:t>
      </w:r>
    </w:p>
    <w:p w:rsidR="008E093D" w:rsidRPr="0086223E" w:rsidRDefault="008E093D" w:rsidP="006932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Расходование и учет средств субсидии осуществляется в соответствии  с обязательствами установленными законом Красноярского края о бюджете на очередной финансовый год и плановый период.</w:t>
      </w:r>
    </w:p>
    <w:p w:rsidR="008E093D" w:rsidRPr="0086223E" w:rsidRDefault="008E093D" w:rsidP="006932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 xml:space="preserve">Осуществление исполнения государственных полномочий по созданию и обеспечению деятельности административных комиссий, в  соответствии  с нормами Закона Красноярского края от 23.04.2009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комиссий». </w:t>
      </w:r>
    </w:p>
    <w:p w:rsidR="008E093D" w:rsidRPr="0086223E" w:rsidRDefault="008E093D" w:rsidP="0069328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6223E">
        <w:rPr>
          <w:rFonts w:ascii="Times New Roman" w:hAnsi="Times New Roman"/>
          <w:sz w:val="28"/>
          <w:szCs w:val="28"/>
        </w:rPr>
        <w:t>Расходование и учет средств субсидии осуществляется в соответствии с обязательствами установленными законом Красноярского края о бюджете на очередной финансовый год и плановый период.</w:t>
      </w:r>
    </w:p>
    <w:sectPr w:rsidR="008E093D" w:rsidRPr="0086223E" w:rsidSect="00915C70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970"/>
    <w:multiLevelType w:val="hybridMultilevel"/>
    <w:tmpl w:val="BB7E57C2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5076D3E"/>
    <w:multiLevelType w:val="multilevel"/>
    <w:tmpl w:val="5E5C8668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21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cs="Times New Roman" w:hint="default"/>
      </w:rPr>
    </w:lvl>
  </w:abstractNum>
  <w:abstractNum w:abstractNumId="2">
    <w:nsid w:val="15406372"/>
    <w:multiLevelType w:val="hybridMultilevel"/>
    <w:tmpl w:val="D86C22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0969A0"/>
    <w:multiLevelType w:val="hybridMultilevel"/>
    <w:tmpl w:val="3B0228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76E126E"/>
    <w:multiLevelType w:val="hybridMultilevel"/>
    <w:tmpl w:val="65A83FDC"/>
    <w:lvl w:ilvl="0" w:tplc="C5167A62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7F7F0A"/>
    <w:multiLevelType w:val="hybridMultilevel"/>
    <w:tmpl w:val="016245A0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23732CF7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2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7">
    <w:nsid w:val="25BE131E"/>
    <w:multiLevelType w:val="hybridMultilevel"/>
    <w:tmpl w:val="F74A5A02"/>
    <w:lvl w:ilvl="0" w:tplc="DCECF3D0">
      <w:start w:val="5"/>
      <w:numFmt w:val="decimal"/>
      <w:lvlText w:val="%1."/>
      <w:lvlJc w:val="left"/>
      <w:pPr>
        <w:ind w:left="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8">
    <w:nsid w:val="282551BC"/>
    <w:multiLevelType w:val="hybridMultilevel"/>
    <w:tmpl w:val="68A033F0"/>
    <w:lvl w:ilvl="0" w:tplc="4E7084B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CA27453"/>
    <w:multiLevelType w:val="hybridMultilevel"/>
    <w:tmpl w:val="9510F6FA"/>
    <w:lvl w:ilvl="0" w:tplc="CD5E4B48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D3F7C0E"/>
    <w:multiLevelType w:val="hybridMultilevel"/>
    <w:tmpl w:val="8806BAA8"/>
    <w:lvl w:ilvl="0" w:tplc="152C88F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2F5A4C03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>
    <w:nsid w:val="32F4035F"/>
    <w:multiLevelType w:val="hybridMultilevel"/>
    <w:tmpl w:val="4FE6B0AC"/>
    <w:lvl w:ilvl="0" w:tplc="F37A3FCE">
      <w:start w:val="1"/>
      <w:numFmt w:val="decimal"/>
      <w:lvlText w:val="%1."/>
      <w:lvlJc w:val="left"/>
      <w:pPr>
        <w:ind w:left="153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35A40232"/>
    <w:multiLevelType w:val="hybridMultilevel"/>
    <w:tmpl w:val="B7E09426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37A908E9"/>
    <w:multiLevelType w:val="hybridMultilevel"/>
    <w:tmpl w:val="F3F800C6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41E07B31"/>
    <w:multiLevelType w:val="hybridMultilevel"/>
    <w:tmpl w:val="336C36E4"/>
    <w:lvl w:ilvl="0" w:tplc="171E2978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553107A"/>
    <w:multiLevelType w:val="hybridMultilevel"/>
    <w:tmpl w:val="7F6E4572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7C7AD6"/>
    <w:multiLevelType w:val="hybridMultilevel"/>
    <w:tmpl w:val="F1F864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7991E47"/>
    <w:multiLevelType w:val="multilevel"/>
    <w:tmpl w:val="84E0EF30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236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4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8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9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4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8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9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368" w:hanging="2160"/>
      </w:pPr>
      <w:rPr>
        <w:rFonts w:cs="Times New Roman" w:hint="default"/>
      </w:rPr>
    </w:lvl>
  </w:abstractNum>
  <w:abstractNum w:abstractNumId="19">
    <w:nsid w:val="68460F3D"/>
    <w:multiLevelType w:val="hybridMultilevel"/>
    <w:tmpl w:val="E69ECC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AA9296F"/>
    <w:multiLevelType w:val="hybridMultilevel"/>
    <w:tmpl w:val="0AE2C160"/>
    <w:lvl w:ilvl="0" w:tplc="F34084A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0E1435D"/>
    <w:multiLevelType w:val="multilevel"/>
    <w:tmpl w:val="14B47C10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2">
    <w:nsid w:val="760B566B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23">
    <w:nsid w:val="7D492100"/>
    <w:multiLevelType w:val="hybridMultilevel"/>
    <w:tmpl w:val="53DA4594"/>
    <w:lvl w:ilvl="0" w:tplc="23E2E91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E9A2501"/>
    <w:multiLevelType w:val="hybridMultilevel"/>
    <w:tmpl w:val="7F8467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F0F2AB1"/>
    <w:multiLevelType w:val="multilevel"/>
    <w:tmpl w:val="23689214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71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4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33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95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5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576" w:hanging="2160"/>
      </w:pPr>
      <w:rPr>
        <w:rFonts w:cs="Times New Roman" w:hint="default"/>
      </w:rPr>
    </w:lvl>
  </w:abstractNum>
  <w:num w:numId="1">
    <w:abstractNumId w:val="12"/>
  </w:num>
  <w:num w:numId="2">
    <w:abstractNumId w:val="2"/>
  </w:num>
  <w:num w:numId="3">
    <w:abstractNumId w:val="16"/>
  </w:num>
  <w:num w:numId="4">
    <w:abstractNumId w:val="13"/>
  </w:num>
  <w:num w:numId="5">
    <w:abstractNumId w:val="0"/>
  </w:num>
  <w:num w:numId="6">
    <w:abstractNumId w:val="5"/>
  </w:num>
  <w:num w:numId="7">
    <w:abstractNumId w:val="14"/>
  </w:num>
  <w:num w:numId="8">
    <w:abstractNumId w:val="23"/>
  </w:num>
  <w:num w:numId="9">
    <w:abstractNumId w:val="20"/>
  </w:num>
  <w:num w:numId="10">
    <w:abstractNumId w:val="4"/>
  </w:num>
  <w:num w:numId="11">
    <w:abstractNumId w:val="8"/>
  </w:num>
  <w:num w:numId="12">
    <w:abstractNumId w:val="9"/>
  </w:num>
  <w:num w:numId="13">
    <w:abstractNumId w:val="15"/>
  </w:num>
  <w:num w:numId="14">
    <w:abstractNumId w:val="24"/>
  </w:num>
  <w:num w:numId="15">
    <w:abstractNumId w:val="6"/>
  </w:num>
  <w:num w:numId="16">
    <w:abstractNumId w:val="11"/>
  </w:num>
  <w:num w:numId="17">
    <w:abstractNumId w:val="22"/>
  </w:num>
  <w:num w:numId="18">
    <w:abstractNumId w:val="1"/>
  </w:num>
  <w:num w:numId="19">
    <w:abstractNumId w:val="21"/>
  </w:num>
  <w:num w:numId="20">
    <w:abstractNumId w:val="19"/>
  </w:num>
  <w:num w:numId="21">
    <w:abstractNumId w:val="17"/>
  </w:num>
  <w:num w:numId="22">
    <w:abstractNumId w:val="3"/>
  </w:num>
  <w:num w:numId="23">
    <w:abstractNumId w:val="18"/>
  </w:num>
  <w:num w:numId="24">
    <w:abstractNumId w:val="10"/>
  </w:num>
  <w:num w:numId="25">
    <w:abstractNumId w:val="7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2377"/>
    <w:rsid w:val="00000A57"/>
    <w:rsid w:val="00003D63"/>
    <w:rsid w:val="0000731C"/>
    <w:rsid w:val="000166CE"/>
    <w:rsid w:val="00034BB3"/>
    <w:rsid w:val="000372DB"/>
    <w:rsid w:val="000400FD"/>
    <w:rsid w:val="00041CC0"/>
    <w:rsid w:val="000422B9"/>
    <w:rsid w:val="000439B5"/>
    <w:rsid w:val="000515CD"/>
    <w:rsid w:val="00071A78"/>
    <w:rsid w:val="00074CE9"/>
    <w:rsid w:val="00083ED6"/>
    <w:rsid w:val="0009285D"/>
    <w:rsid w:val="00094FD4"/>
    <w:rsid w:val="000A16DF"/>
    <w:rsid w:val="000A185D"/>
    <w:rsid w:val="000B166A"/>
    <w:rsid w:val="000D0E9F"/>
    <w:rsid w:val="000D419C"/>
    <w:rsid w:val="000D4813"/>
    <w:rsid w:val="000D6E2E"/>
    <w:rsid w:val="000E0A04"/>
    <w:rsid w:val="000E3A9E"/>
    <w:rsid w:val="000F0D51"/>
    <w:rsid w:val="000F20E7"/>
    <w:rsid w:val="000F7484"/>
    <w:rsid w:val="000F7C13"/>
    <w:rsid w:val="00102D75"/>
    <w:rsid w:val="00106AAD"/>
    <w:rsid w:val="001134ED"/>
    <w:rsid w:val="00117DAB"/>
    <w:rsid w:val="00122F59"/>
    <w:rsid w:val="00124E59"/>
    <w:rsid w:val="00130315"/>
    <w:rsid w:val="00150C61"/>
    <w:rsid w:val="001623C1"/>
    <w:rsid w:val="00171A09"/>
    <w:rsid w:val="0018504E"/>
    <w:rsid w:val="00191775"/>
    <w:rsid w:val="00192377"/>
    <w:rsid w:val="00195AA3"/>
    <w:rsid w:val="001A5CFB"/>
    <w:rsid w:val="001B1A89"/>
    <w:rsid w:val="001B2ECE"/>
    <w:rsid w:val="001B4327"/>
    <w:rsid w:val="001B466F"/>
    <w:rsid w:val="001C13E7"/>
    <w:rsid w:val="001C336B"/>
    <w:rsid w:val="001C5325"/>
    <w:rsid w:val="001D716A"/>
    <w:rsid w:val="001E0379"/>
    <w:rsid w:val="001E0A63"/>
    <w:rsid w:val="001E13E7"/>
    <w:rsid w:val="001E2CE5"/>
    <w:rsid w:val="001E71C7"/>
    <w:rsid w:val="001F26B6"/>
    <w:rsid w:val="00204869"/>
    <w:rsid w:val="0023028B"/>
    <w:rsid w:val="00235464"/>
    <w:rsid w:val="00240BAB"/>
    <w:rsid w:val="00254472"/>
    <w:rsid w:val="00257D37"/>
    <w:rsid w:val="00257FEF"/>
    <w:rsid w:val="00265990"/>
    <w:rsid w:val="00266AC4"/>
    <w:rsid w:val="00271556"/>
    <w:rsid w:val="00277FD7"/>
    <w:rsid w:val="002900B6"/>
    <w:rsid w:val="00293872"/>
    <w:rsid w:val="00295E04"/>
    <w:rsid w:val="002A188B"/>
    <w:rsid w:val="002B5A55"/>
    <w:rsid w:val="002B725E"/>
    <w:rsid w:val="002C0F4B"/>
    <w:rsid w:val="002D24AD"/>
    <w:rsid w:val="002D3079"/>
    <w:rsid w:val="002D6448"/>
    <w:rsid w:val="002E4B13"/>
    <w:rsid w:val="002F090B"/>
    <w:rsid w:val="002F59B2"/>
    <w:rsid w:val="002F767E"/>
    <w:rsid w:val="00300F5F"/>
    <w:rsid w:val="003147F8"/>
    <w:rsid w:val="003212EB"/>
    <w:rsid w:val="00322FC4"/>
    <w:rsid w:val="003231FC"/>
    <w:rsid w:val="0032529E"/>
    <w:rsid w:val="003257F9"/>
    <w:rsid w:val="003262A8"/>
    <w:rsid w:val="00332163"/>
    <w:rsid w:val="00336EEF"/>
    <w:rsid w:val="00353562"/>
    <w:rsid w:val="00354C2C"/>
    <w:rsid w:val="00357506"/>
    <w:rsid w:val="00357C53"/>
    <w:rsid w:val="00362DE6"/>
    <w:rsid w:val="00371E18"/>
    <w:rsid w:val="00373432"/>
    <w:rsid w:val="00373EA3"/>
    <w:rsid w:val="003819AD"/>
    <w:rsid w:val="00396AF3"/>
    <w:rsid w:val="003A2FA4"/>
    <w:rsid w:val="003A3701"/>
    <w:rsid w:val="003A52FF"/>
    <w:rsid w:val="003B0FB6"/>
    <w:rsid w:val="003B421C"/>
    <w:rsid w:val="003D071F"/>
    <w:rsid w:val="003D0AA2"/>
    <w:rsid w:val="003D1E90"/>
    <w:rsid w:val="003D340A"/>
    <w:rsid w:val="003D68E6"/>
    <w:rsid w:val="003D782C"/>
    <w:rsid w:val="003F058A"/>
    <w:rsid w:val="003F1DBA"/>
    <w:rsid w:val="0040252A"/>
    <w:rsid w:val="00403CAC"/>
    <w:rsid w:val="00404CD5"/>
    <w:rsid w:val="00404DA6"/>
    <w:rsid w:val="00407741"/>
    <w:rsid w:val="00412319"/>
    <w:rsid w:val="00415234"/>
    <w:rsid w:val="00421EB0"/>
    <w:rsid w:val="004230C4"/>
    <w:rsid w:val="00430048"/>
    <w:rsid w:val="00431795"/>
    <w:rsid w:val="00433543"/>
    <w:rsid w:val="0043463A"/>
    <w:rsid w:val="00446399"/>
    <w:rsid w:val="00455D96"/>
    <w:rsid w:val="0045625D"/>
    <w:rsid w:val="00456698"/>
    <w:rsid w:val="00471356"/>
    <w:rsid w:val="00474D7E"/>
    <w:rsid w:val="00475AB0"/>
    <w:rsid w:val="00482F98"/>
    <w:rsid w:val="00495CE0"/>
    <w:rsid w:val="004A0CF7"/>
    <w:rsid w:val="004A4A75"/>
    <w:rsid w:val="004A6DDD"/>
    <w:rsid w:val="004B4259"/>
    <w:rsid w:val="004B575E"/>
    <w:rsid w:val="004C1AAC"/>
    <w:rsid w:val="004C2A14"/>
    <w:rsid w:val="004C4576"/>
    <w:rsid w:val="004C750B"/>
    <w:rsid w:val="004D1D1B"/>
    <w:rsid w:val="004E0FAC"/>
    <w:rsid w:val="004E3DFB"/>
    <w:rsid w:val="004F65A4"/>
    <w:rsid w:val="005013D9"/>
    <w:rsid w:val="005116E1"/>
    <w:rsid w:val="00512D4E"/>
    <w:rsid w:val="00513E78"/>
    <w:rsid w:val="0051615B"/>
    <w:rsid w:val="00520BD7"/>
    <w:rsid w:val="00527957"/>
    <w:rsid w:val="0054195F"/>
    <w:rsid w:val="005434D8"/>
    <w:rsid w:val="00553AEF"/>
    <w:rsid w:val="005547DC"/>
    <w:rsid w:val="005562EA"/>
    <w:rsid w:val="00556357"/>
    <w:rsid w:val="00556B7D"/>
    <w:rsid w:val="005649FF"/>
    <w:rsid w:val="00565674"/>
    <w:rsid w:val="00565876"/>
    <w:rsid w:val="00566E50"/>
    <w:rsid w:val="005676EE"/>
    <w:rsid w:val="00570773"/>
    <w:rsid w:val="00571AEA"/>
    <w:rsid w:val="005734A0"/>
    <w:rsid w:val="00574185"/>
    <w:rsid w:val="00575E3F"/>
    <w:rsid w:val="00576986"/>
    <w:rsid w:val="0058074E"/>
    <w:rsid w:val="005C13BE"/>
    <w:rsid w:val="005C3A81"/>
    <w:rsid w:val="005C3CB9"/>
    <w:rsid w:val="005D1B6D"/>
    <w:rsid w:val="005D2D40"/>
    <w:rsid w:val="005D3C41"/>
    <w:rsid w:val="00600A18"/>
    <w:rsid w:val="0060218B"/>
    <w:rsid w:val="00603CF8"/>
    <w:rsid w:val="00605952"/>
    <w:rsid w:val="0060645B"/>
    <w:rsid w:val="00606610"/>
    <w:rsid w:val="006069AD"/>
    <w:rsid w:val="00620C65"/>
    <w:rsid w:val="0063440A"/>
    <w:rsid w:val="00635427"/>
    <w:rsid w:val="00642A11"/>
    <w:rsid w:val="006475E3"/>
    <w:rsid w:val="006549DD"/>
    <w:rsid w:val="006554C8"/>
    <w:rsid w:val="00657118"/>
    <w:rsid w:val="006572D1"/>
    <w:rsid w:val="006620A1"/>
    <w:rsid w:val="0066635D"/>
    <w:rsid w:val="006738B2"/>
    <w:rsid w:val="00683602"/>
    <w:rsid w:val="006842BC"/>
    <w:rsid w:val="00684DF4"/>
    <w:rsid w:val="00687A22"/>
    <w:rsid w:val="00687ED9"/>
    <w:rsid w:val="006902EC"/>
    <w:rsid w:val="0069198A"/>
    <w:rsid w:val="0069314A"/>
    <w:rsid w:val="00693289"/>
    <w:rsid w:val="006961DE"/>
    <w:rsid w:val="006A7E27"/>
    <w:rsid w:val="006B3634"/>
    <w:rsid w:val="006B5235"/>
    <w:rsid w:val="006B5633"/>
    <w:rsid w:val="006B5BB5"/>
    <w:rsid w:val="006B6148"/>
    <w:rsid w:val="006C39A7"/>
    <w:rsid w:val="006C6230"/>
    <w:rsid w:val="006D34C2"/>
    <w:rsid w:val="006E37FE"/>
    <w:rsid w:val="006E44BC"/>
    <w:rsid w:val="00706568"/>
    <w:rsid w:val="00715B6C"/>
    <w:rsid w:val="00717C79"/>
    <w:rsid w:val="00724814"/>
    <w:rsid w:val="00733555"/>
    <w:rsid w:val="00736FA6"/>
    <w:rsid w:val="00740A04"/>
    <w:rsid w:val="00742297"/>
    <w:rsid w:val="00743527"/>
    <w:rsid w:val="007511CB"/>
    <w:rsid w:val="0075169F"/>
    <w:rsid w:val="00763BBD"/>
    <w:rsid w:val="00763D66"/>
    <w:rsid w:val="007658E8"/>
    <w:rsid w:val="007676E7"/>
    <w:rsid w:val="00771C63"/>
    <w:rsid w:val="007746C9"/>
    <w:rsid w:val="00777DE9"/>
    <w:rsid w:val="00784A36"/>
    <w:rsid w:val="0078623A"/>
    <w:rsid w:val="007902A5"/>
    <w:rsid w:val="007918E3"/>
    <w:rsid w:val="00792EA8"/>
    <w:rsid w:val="007941DE"/>
    <w:rsid w:val="0079441F"/>
    <w:rsid w:val="00795666"/>
    <w:rsid w:val="00797FF1"/>
    <w:rsid w:val="007A5A81"/>
    <w:rsid w:val="007B7C26"/>
    <w:rsid w:val="007C3520"/>
    <w:rsid w:val="007E3FEA"/>
    <w:rsid w:val="007E5FC6"/>
    <w:rsid w:val="007E7357"/>
    <w:rsid w:val="007F56C6"/>
    <w:rsid w:val="00803619"/>
    <w:rsid w:val="0080533F"/>
    <w:rsid w:val="008075AB"/>
    <w:rsid w:val="008077B6"/>
    <w:rsid w:val="00812709"/>
    <w:rsid w:val="00813E15"/>
    <w:rsid w:val="00816299"/>
    <w:rsid w:val="00820E55"/>
    <w:rsid w:val="00822257"/>
    <w:rsid w:val="0082567C"/>
    <w:rsid w:val="008319CE"/>
    <w:rsid w:val="0083514E"/>
    <w:rsid w:val="00842048"/>
    <w:rsid w:val="00846E2E"/>
    <w:rsid w:val="00850E1E"/>
    <w:rsid w:val="008535C4"/>
    <w:rsid w:val="00854A14"/>
    <w:rsid w:val="00855D35"/>
    <w:rsid w:val="00856048"/>
    <w:rsid w:val="0086223E"/>
    <w:rsid w:val="00864709"/>
    <w:rsid w:val="00865A5C"/>
    <w:rsid w:val="00867624"/>
    <w:rsid w:val="008769EF"/>
    <w:rsid w:val="008839B6"/>
    <w:rsid w:val="00887367"/>
    <w:rsid w:val="008A4427"/>
    <w:rsid w:val="008A67FB"/>
    <w:rsid w:val="008B35EA"/>
    <w:rsid w:val="008B4158"/>
    <w:rsid w:val="008B5320"/>
    <w:rsid w:val="008C3DA9"/>
    <w:rsid w:val="008E093D"/>
    <w:rsid w:val="008F0B27"/>
    <w:rsid w:val="008F49F4"/>
    <w:rsid w:val="008F65FB"/>
    <w:rsid w:val="008F7BF6"/>
    <w:rsid w:val="00904F3C"/>
    <w:rsid w:val="0090539C"/>
    <w:rsid w:val="00905578"/>
    <w:rsid w:val="00913E37"/>
    <w:rsid w:val="0091519A"/>
    <w:rsid w:val="00915C70"/>
    <w:rsid w:val="00946232"/>
    <w:rsid w:val="009510CB"/>
    <w:rsid w:val="00951C49"/>
    <w:rsid w:val="00954404"/>
    <w:rsid w:val="00960443"/>
    <w:rsid w:val="009618DB"/>
    <w:rsid w:val="00965116"/>
    <w:rsid w:val="009666F7"/>
    <w:rsid w:val="00977E4C"/>
    <w:rsid w:val="00981905"/>
    <w:rsid w:val="009857B6"/>
    <w:rsid w:val="00987E8C"/>
    <w:rsid w:val="009B02D3"/>
    <w:rsid w:val="009B0ECB"/>
    <w:rsid w:val="009B10A6"/>
    <w:rsid w:val="009B2590"/>
    <w:rsid w:val="009B3A00"/>
    <w:rsid w:val="009C231F"/>
    <w:rsid w:val="009D4857"/>
    <w:rsid w:val="009E2A6D"/>
    <w:rsid w:val="009E2EE9"/>
    <w:rsid w:val="009F32A4"/>
    <w:rsid w:val="009F6995"/>
    <w:rsid w:val="00A03352"/>
    <w:rsid w:val="00A03A05"/>
    <w:rsid w:val="00A210C8"/>
    <w:rsid w:val="00A251D9"/>
    <w:rsid w:val="00A46C1E"/>
    <w:rsid w:val="00A511D2"/>
    <w:rsid w:val="00A51686"/>
    <w:rsid w:val="00A73A94"/>
    <w:rsid w:val="00A84999"/>
    <w:rsid w:val="00A9720E"/>
    <w:rsid w:val="00AB4814"/>
    <w:rsid w:val="00AD379A"/>
    <w:rsid w:val="00AD7C1A"/>
    <w:rsid w:val="00AE2CB4"/>
    <w:rsid w:val="00AE3C82"/>
    <w:rsid w:val="00AF7E6D"/>
    <w:rsid w:val="00B0489A"/>
    <w:rsid w:val="00B04C08"/>
    <w:rsid w:val="00B06728"/>
    <w:rsid w:val="00B07302"/>
    <w:rsid w:val="00B132BF"/>
    <w:rsid w:val="00B2072A"/>
    <w:rsid w:val="00B268C2"/>
    <w:rsid w:val="00B34BBB"/>
    <w:rsid w:val="00B44E8E"/>
    <w:rsid w:val="00B51951"/>
    <w:rsid w:val="00B53ED0"/>
    <w:rsid w:val="00B545F9"/>
    <w:rsid w:val="00B618BB"/>
    <w:rsid w:val="00B62D36"/>
    <w:rsid w:val="00B65CD0"/>
    <w:rsid w:val="00B6717E"/>
    <w:rsid w:val="00B71D82"/>
    <w:rsid w:val="00B73466"/>
    <w:rsid w:val="00B7497A"/>
    <w:rsid w:val="00B8606F"/>
    <w:rsid w:val="00B92D92"/>
    <w:rsid w:val="00B959F1"/>
    <w:rsid w:val="00B9723F"/>
    <w:rsid w:val="00B97458"/>
    <w:rsid w:val="00BA1E90"/>
    <w:rsid w:val="00BA55BD"/>
    <w:rsid w:val="00BB028C"/>
    <w:rsid w:val="00BB11E0"/>
    <w:rsid w:val="00BB2488"/>
    <w:rsid w:val="00BB66A3"/>
    <w:rsid w:val="00BC071B"/>
    <w:rsid w:val="00BD75D6"/>
    <w:rsid w:val="00BE2500"/>
    <w:rsid w:val="00BE4CD2"/>
    <w:rsid w:val="00BE4E7E"/>
    <w:rsid w:val="00C001D1"/>
    <w:rsid w:val="00C028A1"/>
    <w:rsid w:val="00C0420E"/>
    <w:rsid w:val="00C14236"/>
    <w:rsid w:val="00C1640E"/>
    <w:rsid w:val="00C24B38"/>
    <w:rsid w:val="00C26BFA"/>
    <w:rsid w:val="00C26DDF"/>
    <w:rsid w:val="00C40804"/>
    <w:rsid w:val="00C441C4"/>
    <w:rsid w:val="00C45087"/>
    <w:rsid w:val="00C531ED"/>
    <w:rsid w:val="00C55A6D"/>
    <w:rsid w:val="00C56AE9"/>
    <w:rsid w:val="00C6024E"/>
    <w:rsid w:val="00C602F0"/>
    <w:rsid w:val="00C61295"/>
    <w:rsid w:val="00C6364B"/>
    <w:rsid w:val="00C66AFC"/>
    <w:rsid w:val="00C74110"/>
    <w:rsid w:val="00C80EB5"/>
    <w:rsid w:val="00C81E6C"/>
    <w:rsid w:val="00C8433C"/>
    <w:rsid w:val="00C84720"/>
    <w:rsid w:val="00C87B8A"/>
    <w:rsid w:val="00C901A4"/>
    <w:rsid w:val="00C92BE7"/>
    <w:rsid w:val="00C950F7"/>
    <w:rsid w:val="00CC090D"/>
    <w:rsid w:val="00CC192B"/>
    <w:rsid w:val="00CC227D"/>
    <w:rsid w:val="00CC373A"/>
    <w:rsid w:val="00CC78D4"/>
    <w:rsid w:val="00CD02B7"/>
    <w:rsid w:val="00CD21C6"/>
    <w:rsid w:val="00CD6DAF"/>
    <w:rsid w:val="00CF1E92"/>
    <w:rsid w:val="00CF53E6"/>
    <w:rsid w:val="00D01B8B"/>
    <w:rsid w:val="00D075E9"/>
    <w:rsid w:val="00D134E2"/>
    <w:rsid w:val="00D14ADB"/>
    <w:rsid w:val="00D3161F"/>
    <w:rsid w:val="00D32C4C"/>
    <w:rsid w:val="00D34F98"/>
    <w:rsid w:val="00D3796F"/>
    <w:rsid w:val="00D402EA"/>
    <w:rsid w:val="00D414D0"/>
    <w:rsid w:val="00D42F6F"/>
    <w:rsid w:val="00D45405"/>
    <w:rsid w:val="00D46423"/>
    <w:rsid w:val="00D4796A"/>
    <w:rsid w:val="00D52BB8"/>
    <w:rsid w:val="00D52F1B"/>
    <w:rsid w:val="00D57722"/>
    <w:rsid w:val="00D629D6"/>
    <w:rsid w:val="00D7262D"/>
    <w:rsid w:val="00D83488"/>
    <w:rsid w:val="00D84957"/>
    <w:rsid w:val="00D86572"/>
    <w:rsid w:val="00D90BE1"/>
    <w:rsid w:val="00DA51F9"/>
    <w:rsid w:val="00DB50E6"/>
    <w:rsid w:val="00DC45E2"/>
    <w:rsid w:val="00DD1B89"/>
    <w:rsid w:val="00DF5C40"/>
    <w:rsid w:val="00DF6701"/>
    <w:rsid w:val="00E07325"/>
    <w:rsid w:val="00E111C9"/>
    <w:rsid w:val="00E25FC5"/>
    <w:rsid w:val="00E36361"/>
    <w:rsid w:val="00E37D67"/>
    <w:rsid w:val="00E44959"/>
    <w:rsid w:val="00E542B8"/>
    <w:rsid w:val="00E72B7D"/>
    <w:rsid w:val="00E80349"/>
    <w:rsid w:val="00E81EDD"/>
    <w:rsid w:val="00E838B4"/>
    <w:rsid w:val="00E83B3D"/>
    <w:rsid w:val="00E84045"/>
    <w:rsid w:val="00E87761"/>
    <w:rsid w:val="00E87BD8"/>
    <w:rsid w:val="00E93314"/>
    <w:rsid w:val="00E9668C"/>
    <w:rsid w:val="00EB4A9A"/>
    <w:rsid w:val="00EC1A23"/>
    <w:rsid w:val="00EC286A"/>
    <w:rsid w:val="00EC414B"/>
    <w:rsid w:val="00EC5B64"/>
    <w:rsid w:val="00EC6CE7"/>
    <w:rsid w:val="00EC7B33"/>
    <w:rsid w:val="00EC7E38"/>
    <w:rsid w:val="00ED57A3"/>
    <w:rsid w:val="00ED7499"/>
    <w:rsid w:val="00ED77ED"/>
    <w:rsid w:val="00EE43CB"/>
    <w:rsid w:val="00EE6309"/>
    <w:rsid w:val="00EF2295"/>
    <w:rsid w:val="00EF3078"/>
    <w:rsid w:val="00EF75B3"/>
    <w:rsid w:val="00F00035"/>
    <w:rsid w:val="00F00466"/>
    <w:rsid w:val="00F01780"/>
    <w:rsid w:val="00F11DEB"/>
    <w:rsid w:val="00F14598"/>
    <w:rsid w:val="00F20493"/>
    <w:rsid w:val="00F20971"/>
    <w:rsid w:val="00F25312"/>
    <w:rsid w:val="00F25E8B"/>
    <w:rsid w:val="00F30016"/>
    <w:rsid w:val="00F30D61"/>
    <w:rsid w:val="00F40B11"/>
    <w:rsid w:val="00F4192B"/>
    <w:rsid w:val="00F42EB5"/>
    <w:rsid w:val="00F4538A"/>
    <w:rsid w:val="00F55CBD"/>
    <w:rsid w:val="00F563EF"/>
    <w:rsid w:val="00F60DC5"/>
    <w:rsid w:val="00F6120A"/>
    <w:rsid w:val="00F612BA"/>
    <w:rsid w:val="00F66F23"/>
    <w:rsid w:val="00F7412F"/>
    <w:rsid w:val="00F81688"/>
    <w:rsid w:val="00F830AE"/>
    <w:rsid w:val="00F8326D"/>
    <w:rsid w:val="00F87DD1"/>
    <w:rsid w:val="00F97420"/>
    <w:rsid w:val="00F97D03"/>
    <w:rsid w:val="00FA4239"/>
    <w:rsid w:val="00FA5FDB"/>
    <w:rsid w:val="00FB1342"/>
    <w:rsid w:val="00FC4003"/>
    <w:rsid w:val="00FC6337"/>
    <w:rsid w:val="00FF3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79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63D6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63D66"/>
    <w:rPr>
      <w:rFonts w:ascii="Cambria" w:hAnsi="Cambria" w:cs="Times New Roman"/>
      <w:b/>
      <w:bCs/>
      <w:color w:val="365F91"/>
      <w:sz w:val="28"/>
      <w:szCs w:val="28"/>
    </w:rPr>
  </w:style>
  <w:style w:type="character" w:styleId="a3">
    <w:name w:val="Hyperlink"/>
    <w:uiPriority w:val="99"/>
    <w:rsid w:val="00474D7E"/>
    <w:rPr>
      <w:rFonts w:cs="Times New Roman"/>
      <w:color w:val="0000FF"/>
      <w:u w:val="single"/>
    </w:rPr>
  </w:style>
  <w:style w:type="character" w:styleId="a4">
    <w:name w:val="annotation reference"/>
    <w:uiPriority w:val="99"/>
    <w:semiHidden/>
    <w:rsid w:val="00474D7E"/>
    <w:rPr>
      <w:rFonts w:cs="Times New Roman"/>
      <w:sz w:val="16"/>
      <w:szCs w:val="16"/>
    </w:rPr>
  </w:style>
  <w:style w:type="paragraph" w:customStyle="1" w:styleId="ConsPlusCell">
    <w:name w:val="ConsPlusCell"/>
    <w:uiPriority w:val="99"/>
    <w:rsid w:val="00192377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5">
    <w:name w:val="List Paragraph"/>
    <w:basedOn w:val="a"/>
    <w:uiPriority w:val="99"/>
    <w:qFormat/>
    <w:rsid w:val="00954404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954404"/>
    <w:pPr>
      <w:ind w:left="720"/>
      <w:contextualSpacing/>
    </w:pPr>
    <w:rPr>
      <w:rFonts w:eastAsia="Times New Roman"/>
    </w:rPr>
  </w:style>
  <w:style w:type="paragraph" w:customStyle="1" w:styleId="2">
    <w:name w:val="Абзац списка2"/>
    <w:basedOn w:val="a"/>
    <w:uiPriority w:val="99"/>
    <w:rsid w:val="009F6995"/>
    <w:pPr>
      <w:ind w:left="720"/>
      <w:contextualSpacing/>
    </w:pPr>
    <w:rPr>
      <w:rFonts w:eastAsia="Times New Roman"/>
    </w:rPr>
  </w:style>
  <w:style w:type="paragraph" w:customStyle="1" w:styleId="3">
    <w:name w:val="Абзац списка3"/>
    <w:basedOn w:val="a"/>
    <w:uiPriority w:val="99"/>
    <w:rsid w:val="00404CD5"/>
    <w:pPr>
      <w:ind w:left="720"/>
      <w:contextualSpacing/>
    </w:pPr>
    <w:rPr>
      <w:rFonts w:eastAsia="Times New Roman"/>
    </w:rPr>
  </w:style>
  <w:style w:type="paragraph" w:customStyle="1" w:styleId="ConsPlusNormal">
    <w:name w:val="ConsPlusNormal"/>
    <w:uiPriority w:val="99"/>
    <w:rsid w:val="005C3A8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Normal (Web)"/>
    <w:basedOn w:val="a"/>
    <w:uiPriority w:val="99"/>
    <w:rsid w:val="001A5CFB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CD21C6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link w:val="a7"/>
    <w:uiPriority w:val="99"/>
    <w:semiHidden/>
    <w:locked/>
    <w:rsid w:val="00CD21C6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4463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ConsPlusNormal0">
    <w:name w:val="ConsPlusNormal Знак Знак Знак Знак"/>
    <w:link w:val="ConsPlusNormal1"/>
    <w:uiPriority w:val="99"/>
    <w:locked/>
    <w:rsid w:val="0086223E"/>
    <w:rPr>
      <w:rFonts w:ascii="Arial" w:hAnsi="Arial"/>
      <w:sz w:val="24"/>
      <w:lang w:val="ru-RU" w:eastAsia="en-US" w:bidi="ar-SA"/>
    </w:rPr>
  </w:style>
  <w:style w:type="paragraph" w:customStyle="1" w:styleId="ConsPlusNormal1">
    <w:name w:val="ConsPlusNormal Знак Знак Знак"/>
    <w:link w:val="ConsPlusNormal0"/>
    <w:uiPriority w:val="99"/>
    <w:rsid w:val="0086223E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2264</TotalTime>
  <Pages>1</Pages>
  <Words>1905</Words>
  <Characters>10862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Бухгалтерия</cp:lastModifiedBy>
  <cp:revision>243</cp:revision>
  <cp:lastPrinted>2017-03-24T01:19:00Z</cp:lastPrinted>
  <dcterms:created xsi:type="dcterms:W3CDTF">2013-07-06T06:29:00Z</dcterms:created>
  <dcterms:modified xsi:type="dcterms:W3CDTF">2017-03-24T01:19:00Z</dcterms:modified>
</cp:coreProperties>
</file>